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A77A57" w14:paraId="3A1CB82F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A77A57" w14:paraId="744BC64B" w14:textId="77777777">
              <w:trPr>
                <w:trHeight w:hRule="exact" w:val="765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4D453D41" w14:textId="77777777" w:rsidR="00A77A57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Omnia Learning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Trust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OLT Operations Committee - Audit &amp; Risk (2/5)</w:t>
                  </w:r>
                </w:p>
              </w:tc>
            </w:tr>
          </w:tbl>
          <w:tbl>
            <w:tblPr>
              <w:tblStyle w:val="TableGrid"/>
              <w:tblpPr w:vertAnchor="text" w:tblpX="195" w:tblpY="76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A77A57" w14:paraId="06648F6D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1A0329BA" w14:textId="77777777" w:rsidR="00A77A57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10:00 AM on 25 Nov 2025 </w:t>
                  </w:r>
                </w:p>
              </w:tc>
            </w:tr>
          </w:tbl>
          <w:p w14:paraId="5ADF0DAE" w14:textId="77777777" w:rsidR="00A77A57" w:rsidRDefault="00A77A57"/>
        </w:tc>
      </w:tr>
    </w:tbl>
    <w:p w14:paraId="7AD2B318" w14:textId="77777777" w:rsidR="00A77A57" w:rsidRDefault="00A77A57"/>
    <w:p w14:paraId="002D9FA0" w14:textId="77777777" w:rsidR="00A77A57" w:rsidRDefault="00A77A57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A77A57" w14:paraId="1F5CAC45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715172FF" w14:textId="77777777" w:rsidR="00A77A57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5CB5917B" w14:textId="77777777" w:rsidR="00A77A57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C9AF2AD" w14:textId="77777777" w:rsidR="00A77A57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A77A57" w14:paraId="6D05BB9D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149893D" w14:textId="77777777" w:rsidR="00A77A57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D22CF83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B7FB312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77A57" w14:paraId="6A77D6E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FFB5C77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9170065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2770140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77A57" w14:paraId="4492162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27D4AC5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BAA2707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9A831F9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77A57" w14:paraId="33A5B3F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3693B13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70C1E5E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Other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6F5ED84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77A57" w14:paraId="6482AC97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6F63B2F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F497135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F88F744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77A57" w14:paraId="2C3A5C61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424023D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476886B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25C5BCC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A77A57" w14:paraId="1184320C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5F6C2B7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Mr Jason Murphy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698D047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F7B1FEA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Not Applicable</w:t>
            </w:r>
          </w:p>
        </w:tc>
      </w:tr>
      <w:tr w:rsidR="00A77A57" w14:paraId="0E7F288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780A844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DC3EB21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0203432" w14:textId="77777777" w:rsidR="00A77A57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91104A" w14:paraId="5DB96164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3C0C24C" w14:textId="03362F54" w:rsidR="0091104A" w:rsidRDefault="009110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Madi Walker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4EA88B2" w14:textId="78655A52" w:rsidR="0091104A" w:rsidRPr="0091104A" w:rsidRDefault="0091104A">
            <w:pPr>
              <w:rPr>
                <w:rFonts w:ascii="Arial" w:eastAsia="Arial" w:hAnsi="Arial" w:cs="Arial"/>
                <w:i/>
                <w:iCs/>
                <w:color w:val="000000"/>
                <w:sz w:val="20"/>
              </w:rPr>
            </w:pPr>
            <w:r w:rsidRPr="0091104A">
              <w:rPr>
                <w:rFonts w:ascii="Arial" w:eastAsia="Arial" w:hAnsi="Arial" w:cs="Arial"/>
                <w:i/>
                <w:iCs/>
                <w:color w:val="000000"/>
                <w:sz w:val="20"/>
              </w:rPr>
              <w:t>Kreston Reeves (External Auditor)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48AD927" w14:textId="6E4392C9" w:rsidR="0091104A" w:rsidRDefault="009110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Not Applicable</w:t>
            </w:r>
          </w:p>
        </w:tc>
      </w:tr>
      <w:tr w:rsidR="0091104A" w14:paraId="771FDFD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BF7023E" w14:textId="4F4E8729" w:rsidR="0091104A" w:rsidRDefault="009110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Simon Webber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E1DF691" w14:textId="3DA199B6" w:rsidR="0091104A" w:rsidRPr="0091104A" w:rsidRDefault="0091104A">
            <w:pPr>
              <w:rPr>
                <w:rFonts w:ascii="Arial" w:eastAsia="Arial" w:hAnsi="Arial" w:cs="Arial"/>
                <w:i/>
                <w:iCs/>
                <w:color w:val="000000"/>
                <w:sz w:val="20"/>
              </w:rPr>
            </w:pPr>
            <w:r w:rsidRPr="0091104A">
              <w:rPr>
                <w:rFonts w:ascii="Arial" w:eastAsia="Arial" w:hAnsi="Arial" w:cs="Arial"/>
                <w:i/>
                <w:iCs/>
                <w:color w:val="000000"/>
                <w:sz w:val="20"/>
              </w:rPr>
              <w:t>Kreston Reeves (External Auditor)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E88F4B0" w14:textId="169D7657" w:rsidR="0091104A" w:rsidRDefault="009110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91104A" w14:paraId="7E01376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E17D147" w14:textId="2706F406" w:rsidR="0091104A" w:rsidRDefault="009110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Tom Tobias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2C45C05" w14:textId="7B92A6F1" w:rsidR="0091104A" w:rsidRPr="0091104A" w:rsidRDefault="0091104A">
            <w:pPr>
              <w:rPr>
                <w:rFonts w:ascii="Arial" w:eastAsia="Arial" w:hAnsi="Arial" w:cs="Arial"/>
                <w:i/>
                <w:iCs/>
                <w:color w:val="000000"/>
                <w:sz w:val="20"/>
              </w:rPr>
            </w:pPr>
            <w:r w:rsidRPr="0091104A">
              <w:rPr>
                <w:rFonts w:ascii="Arial" w:eastAsia="Arial" w:hAnsi="Arial" w:cs="Arial"/>
                <w:i/>
                <w:iCs/>
                <w:color w:val="000000"/>
                <w:sz w:val="20"/>
              </w:rPr>
              <w:t>Kreston Reeves (External Auditor)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20B13BF" w14:textId="31D1B59B" w:rsidR="0091104A" w:rsidRDefault="0091104A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3F4265A9" w14:textId="77777777" w:rsidR="00A77A57" w:rsidRDefault="00A77A57"/>
    <w:sectPr w:rsidR="00A77A57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57"/>
    <w:rsid w:val="0091104A"/>
    <w:rsid w:val="00A77A57"/>
    <w:rsid w:val="00E6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94A42"/>
  <w15:docId w15:val="{3103355D-1AD1-4B67-B231-4ACFC0A5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530</Characters>
  <Application>Microsoft Office Word</Application>
  <DocSecurity>0</DocSecurity>
  <Lines>58</Lines>
  <Paragraphs>47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2025-11-25T10:21:00Z</dcterms:created>
  <dcterms:modified xsi:type="dcterms:W3CDTF">2025-11-25T10:24:00Z</dcterms:modified>
</cp:coreProperties>
</file>